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3C" w:rsidRDefault="00784465" w:rsidP="008D433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גדולי</w:t>
      </w:r>
      <w:r w:rsidR="0062552E">
        <w:rPr>
          <w:rFonts w:hint="cs"/>
          <w:b/>
          <w:bCs/>
          <w:u w:val="single"/>
          <w:rtl/>
        </w:rPr>
        <w:t xml:space="preserve"> התרבות</w:t>
      </w:r>
    </w:p>
    <w:p w:rsidR="008D433C" w:rsidRDefault="008D433C" w:rsidP="00BB385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ביוגרפיות אישיות של </w:t>
      </w:r>
      <w:r w:rsidR="00BB3858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משוררים ו</w:t>
      </w:r>
      <w:r w:rsidR="00BB3858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משוררות </w:t>
      </w:r>
      <w:r w:rsidR="00BB3858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בולטים בהווייה של היישוב היהודי ומדינת ישראל. נבחן את יצירותיהם על רקע אירועים מכוננים בחייהם האישיים ואיך באו לידי ביטוי ביצירתם</w:t>
      </w:r>
      <w:r w:rsidR="00EA1B87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 </w:t>
      </w:r>
      <w:r w:rsidR="00BB3858">
        <w:rPr>
          <w:rFonts w:hint="cs"/>
          <w:b/>
          <w:bCs/>
          <w:rtl/>
        </w:rPr>
        <w:t>במהלך המפגשים נשמיע גם ח</w:t>
      </w:r>
      <w:bookmarkStart w:id="0" w:name="_GoBack"/>
      <w:bookmarkEnd w:id="0"/>
      <w:r w:rsidR="00BB3858">
        <w:rPr>
          <w:rFonts w:hint="cs"/>
          <w:b/>
          <w:bCs/>
          <w:rtl/>
        </w:rPr>
        <w:t xml:space="preserve">לק מיצירותיהם הבולטות. </w:t>
      </w:r>
    </w:p>
    <w:p w:rsidR="008D433C" w:rsidRDefault="008D433C" w:rsidP="008D433C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inline distT="0" distB="0" distL="0" distR="0" wp14:anchorId="41D67449" wp14:editId="5B37FE78">
            <wp:extent cx="1028700" cy="810364"/>
            <wp:effectExtent l="0" t="0" r="0" b="8890"/>
            <wp:docPr id="17" name="תמונה 17" descr="D:\מחקרים ותמונות להרצאות\אלכסנדר פן\_______ __ (_____, __ _____ _____ ___'___) ____ _____ __ ____ _____, 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מחקרים ותמונות להרצאות\אלכסנדר פן\_______ __ (_____, __ _____ _____ ___'___) ____ _____ __ ____ _____, 1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</w:t>
      </w:r>
      <w:r>
        <w:rPr>
          <w:rFonts w:cs="Arial"/>
          <w:b/>
          <w:bCs/>
          <w:noProof/>
          <w:rtl/>
        </w:rPr>
        <w:drawing>
          <wp:inline distT="0" distB="0" distL="0" distR="0" wp14:anchorId="0E2A154B" wp14:editId="7F7F8D99">
            <wp:extent cx="572072" cy="805735"/>
            <wp:effectExtent l="0" t="0" r="0" b="0"/>
            <wp:docPr id="18" name="תמונה 18" descr="D:\סדרת הרצאות משוררים\אברהם שלונסקי\אברם - 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סדרת הרצאות משוררים\אברהם שלונסקי\אברם - 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2" cy="8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bCs/>
          <w:noProof/>
          <w:rtl/>
        </w:rPr>
        <w:drawing>
          <wp:inline distT="0" distB="0" distL="0" distR="0" wp14:anchorId="5B681EFE" wp14:editId="4479CC37">
            <wp:extent cx="533190" cy="800100"/>
            <wp:effectExtent l="0" t="0" r="635" b="0"/>
            <wp:docPr id="19" name="תמונה 19" descr="D:\סדרת הרצאות משוררים\יונה וולך\181915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סדרת הרצאות משוררים\יונה וולך\1819151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4" cy="7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bCs/>
          <w:noProof/>
          <w:rtl/>
        </w:rPr>
        <w:drawing>
          <wp:inline distT="0" distB="0" distL="0" distR="0" wp14:anchorId="0F9C40EF" wp14:editId="7873DA53">
            <wp:extent cx="589547" cy="800100"/>
            <wp:effectExtent l="0" t="0" r="1270" b="0"/>
            <wp:docPr id="20" name="תמונה 20" descr="D:\סדרת הרצאות משוררים\תרצה אתר\אתר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סדרת הרצאות משוררים\תרצה אתר\אתר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bCs/>
          <w:noProof/>
          <w:rtl/>
        </w:rPr>
        <w:drawing>
          <wp:inline distT="0" distB="0" distL="0" distR="0" wp14:anchorId="0F8BA9A0" wp14:editId="7BF7222F">
            <wp:extent cx="1272615" cy="794736"/>
            <wp:effectExtent l="0" t="0" r="3810" b="5715"/>
            <wp:docPr id="21" name="תמונה 21" descr="D:\סדרת הרצאות משוררים\לאה גולדברג\01_pp_paint20103513_109375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סדרת הרצאות משוררים\לאה גולדברג\01_pp_paint20103513_1093750_0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31" cy="8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bCs/>
          <w:noProof/>
          <w:rtl/>
        </w:rPr>
        <w:drawing>
          <wp:inline distT="0" distB="0" distL="0" distR="0" wp14:anchorId="52E754B7" wp14:editId="0FA9E333">
            <wp:extent cx="529774" cy="805870"/>
            <wp:effectExtent l="0" t="0" r="3810" b="0"/>
            <wp:docPr id="22" name="תמונה 22" descr="D:\סדרת הרצאות משוררים\אורי צבי גרינברג\אורי-צבי-קרקוב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סדרת הרצאות משוררים\אורי צבי גרינברג\אורי-צבי-קרקוב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7" cy="8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bCs/>
          <w:noProof/>
          <w:rtl/>
        </w:rPr>
        <w:drawing>
          <wp:inline distT="0" distB="0" distL="0" distR="0" wp14:anchorId="037DD287" wp14:editId="0D0244F6">
            <wp:extent cx="656006" cy="800100"/>
            <wp:effectExtent l="0" t="0" r="0" b="0"/>
            <wp:docPr id="23" name="תמונה 23" descr="D:\סדרת הרצאות משוררים\נתן אלתרמן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סדרת הרצאות משוררים\נתן אלתרמן\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3C" w:rsidRDefault="008D433C" w:rsidP="008D433C">
      <w:pPr>
        <w:rPr>
          <w:rtl/>
        </w:rPr>
      </w:pPr>
      <w:r w:rsidRPr="008912CC">
        <w:rPr>
          <w:rFonts w:hint="cs"/>
          <w:b/>
          <w:bCs/>
          <w:rtl/>
        </w:rPr>
        <w:t xml:space="preserve">הנסיך של תל אביב </w:t>
      </w:r>
      <w:r w:rsidRPr="008D433C">
        <w:rPr>
          <w:rFonts w:hint="cs"/>
          <w:b/>
          <w:bCs/>
          <w:rtl/>
        </w:rPr>
        <w:t>הקטנה  (שתי הרצאות)</w:t>
      </w:r>
      <w:r>
        <w:rPr>
          <w:rFonts w:hint="cs"/>
          <w:rtl/>
        </w:rPr>
        <w:t xml:space="preserve"> - חייו ויצירתו של המשורר אלכסנדר פן. תעלומת הולדתו בים הקרח הצפוני, הערצתו למשוררי רוסיה </w:t>
      </w:r>
      <w:proofErr w:type="spellStart"/>
      <w:r>
        <w:rPr>
          <w:rFonts w:hint="cs"/>
          <w:rtl/>
        </w:rPr>
        <w:t>יסנין</w:t>
      </w:r>
      <w:proofErr w:type="spellEnd"/>
      <w:r>
        <w:rPr>
          <w:rFonts w:hint="cs"/>
          <w:rtl/>
        </w:rPr>
        <w:t xml:space="preserve"> ופסטרנק, קשריו עם חבורת הרועים, נשותיו הרבות וקשריו עם המפלגה הקומוניסטית.  </w:t>
      </w:r>
    </w:p>
    <w:p w:rsidR="008D433C" w:rsidRDefault="008D433C" w:rsidP="008D433C">
      <w:pPr>
        <w:rPr>
          <w:rtl/>
        </w:rPr>
      </w:pPr>
      <w:r w:rsidRPr="0023379A">
        <w:rPr>
          <w:rFonts w:hint="cs"/>
          <w:b/>
          <w:bCs/>
          <w:rtl/>
        </w:rPr>
        <w:t>רופא הילדים מתל אביב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חייו ויצירתו של שאול טשרניחובסקי. רופא הילדים ש'פספס' קריירה מבטיחה של רופא במושבות </w:t>
      </w:r>
      <w:proofErr w:type="spellStart"/>
      <w:r>
        <w:rPr>
          <w:rFonts w:hint="cs"/>
          <w:rtl/>
        </w:rPr>
        <w:t>יק''א</w:t>
      </w:r>
      <w:proofErr w:type="spellEnd"/>
      <w:r>
        <w:rPr>
          <w:rFonts w:hint="cs"/>
          <w:rtl/>
        </w:rPr>
        <w:t>. נספר על שירתו על רקע לימודיו בגרמניה, מאורעות הדמים ונופי ילדותו.</w:t>
      </w:r>
    </w:p>
    <w:p w:rsidR="008D433C" w:rsidRDefault="008D433C" w:rsidP="008D433C">
      <w:pPr>
        <w:rPr>
          <w:rtl/>
        </w:rPr>
      </w:pPr>
      <w:r w:rsidRPr="0023379A">
        <w:rPr>
          <w:rFonts w:hint="cs"/>
          <w:b/>
          <w:bCs/>
          <w:rtl/>
        </w:rPr>
        <w:t xml:space="preserve">חבורת </w:t>
      </w:r>
      <w:r>
        <w:rPr>
          <w:rFonts w:hint="cs"/>
          <w:b/>
          <w:bCs/>
          <w:rtl/>
        </w:rPr>
        <w:t>'</w:t>
      </w:r>
      <w:r w:rsidRPr="0023379A">
        <w:rPr>
          <w:rFonts w:hint="cs"/>
          <w:b/>
          <w:bCs/>
          <w:rtl/>
        </w:rPr>
        <w:t>יחדיו</w:t>
      </w:r>
      <w:r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חייו ויצירתו של אברהם שלונסקי. ימי חברותו בגדוד העבודה, חבורת יחדיו והאקדמיה ללשון עברית. יצירתו 'השובבה' וייסוד מועדון צוותא בתל אביב.</w:t>
      </w:r>
    </w:p>
    <w:p w:rsidR="008D433C" w:rsidRDefault="008D433C" w:rsidP="00B6107C">
      <w:pPr>
        <w:rPr>
          <w:rtl/>
        </w:rPr>
      </w:pPr>
      <w:r>
        <w:rPr>
          <w:rFonts w:hint="cs"/>
          <w:b/>
          <w:bCs/>
          <w:rtl/>
        </w:rPr>
        <w:t>משורר החצר</w:t>
      </w:r>
      <w:r>
        <w:rPr>
          <w:rFonts w:hint="cs"/>
          <w:rtl/>
        </w:rPr>
        <w:t xml:space="preserve">  </w:t>
      </w:r>
      <w:r w:rsidR="00B6107C" w:rsidRPr="00B6107C">
        <w:rPr>
          <w:rFonts w:hint="cs"/>
          <w:b/>
          <w:bCs/>
          <w:rtl/>
        </w:rPr>
        <w:t>(שתי הרצאות)</w:t>
      </w:r>
      <w:r w:rsidRPr="00B6107C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 חייו ויצירתו של נתן אלתרמן. הלימודים בגימנסיה הרצליה, המחזות שתרגם, ימיו כעיתונאי </w:t>
      </w:r>
      <w:proofErr w:type="spellStart"/>
      <w:r>
        <w:rPr>
          <w:rFonts w:hint="cs"/>
          <w:rtl/>
        </w:rPr>
        <w:t>בהארץ</w:t>
      </w:r>
      <w:proofErr w:type="spellEnd"/>
      <w:r>
        <w:rPr>
          <w:rFonts w:hint="cs"/>
          <w:rtl/>
        </w:rPr>
        <w:t xml:space="preserve">' ובעתון 'דבר'. שירתו המגויסת וחברותו בתנועה לארץ ישראל השלמה.   </w:t>
      </w:r>
    </w:p>
    <w:p w:rsidR="008D433C" w:rsidRDefault="008D433C" w:rsidP="008D433C">
      <w:pPr>
        <w:rPr>
          <w:rtl/>
        </w:rPr>
      </w:pPr>
      <w:r>
        <w:rPr>
          <w:rFonts w:hint="cs"/>
          <w:b/>
          <w:bCs/>
          <w:rtl/>
        </w:rPr>
        <w:t>'</w:t>
      </w:r>
      <w:r w:rsidRPr="0023379A">
        <w:rPr>
          <w:rFonts w:hint="cs"/>
          <w:b/>
          <w:bCs/>
          <w:rtl/>
        </w:rPr>
        <w:t>הנביא</w:t>
      </w:r>
      <w:r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'</w:t>
      </w:r>
      <w:r>
        <w:rPr>
          <w:rtl/>
        </w:rPr>
        <w:t>–</w:t>
      </w:r>
      <w:r>
        <w:rPr>
          <w:rFonts w:hint="cs"/>
          <w:rtl/>
        </w:rPr>
        <w:t xml:space="preserve"> חייו ויצירתו של אורי צבי גרינברג. יחסיו ברל עם כצנלסון וכתיבתו בעיתון 'דבר', לשונו החדה והקרע עם אנשי השמאל. חברותו בתנועה הרוויזיוניסטית וחברתו בכנסת בתנועת החירות. </w:t>
      </w:r>
    </w:p>
    <w:p w:rsidR="008D433C" w:rsidRDefault="008D433C" w:rsidP="008D433C">
      <w:pPr>
        <w:rPr>
          <w:rtl/>
        </w:rPr>
      </w:pPr>
      <w:r>
        <w:rPr>
          <w:rFonts w:hint="cs"/>
          <w:b/>
          <w:bCs/>
          <w:rtl/>
        </w:rPr>
        <w:t>''</w:t>
      </w:r>
      <w:r w:rsidRPr="007F1A4B">
        <w:rPr>
          <w:rFonts w:hint="cs"/>
          <w:b/>
          <w:bCs/>
          <w:rtl/>
        </w:rPr>
        <w:t>ואולי לא היו הדברים מעולם</w:t>
      </w:r>
      <w:r>
        <w:rPr>
          <w:rFonts w:hint="cs"/>
          <w:b/>
          <w:bCs/>
          <w:rtl/>
        </w:rPr>
        <w:t>''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חייה ויצירתה של רחל המשוררת. ימי העלייה השנייה, לימודיה בחוות העלמות, הלימודים בטולוז, החזרה לארץ וגילוי מחלתה הקשה. הגעגועים לכנרת והחיים בתל אביב בצל מחלתה. </w:t>
      </w:r>
    </w:p>
    <w:p w:rsidR="008D433C" w:rsidRDefault="008D433C" w:rsidP="008D433C">
      <w:pPr>
        <w:rPr>
          <w:rtl/>
        </w:rPr>
      </w:pPr>
      <w:r>
        <w:rPr>
          <w:rFonts w:hint="cs"/>
          <w:b/>
          <w:bCs/>
          <w:rtl/>
        </w:rPr>
        <w:t>'שלח לי שקט'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חייה ויצירתה של יונה וולך. חייה הסוערים של המשוררת המרדנית. מקומו של אביה שנהרג במלחמה בחייה, הטיפולים הנפשיים שעברה והשפעת שירתה על היצירה הישראלית.</w:t>
      </w:r>
    </w:p>
    <w:p w:rsidR="008D433C" w:rsidRDefault="008D433C" w:rsidP="008D433C">
      <w:pPr>
        <w:rPr>
          <w:rtl/>
        </w:rPr>
      </w:pPr>
      <w:r>
        <w:rPr>
          <w:rFonts w:hint="cs"/>
          <w:b/>
          <w:bCs/>
          <w:rtl/>
        </w:rPr>
        <w:t>'</w:t>
      </w:r>
      <w:r w:rsidRPr="007F1A4B">
        <w:rPr>
          <w:rFonts w:hint="cs"/>
          <w:b/>
          <w:bCs/>
          <w:rtl/>
        </w:rPr>
        <w:t>רות על גדות הוולגה</w:t>
      </w:r>
      <w:r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חייה ויצירתה של המשוררת אלישבע </w:t>
      </w:r>
      <w:proofErr w:type="spellStart"/>
      <w:r>
        <w:rPr>
          <w:rFonts w:hint="cs"/>
          <w:rtl/>
        </w:rPr>
        <w:t>ביחובסקי</w:t>
      </w:r>
      <w:proofErr w:type="spellEnd"/>
      <w:r>
        <w:rPr>
          <w:rFonts w:hint="cs"/>
          <w:rtl/>
        </w:rPr>
        <w:t>. ילדותה ברוסיה והתעניינותה בלשונות היהודים. עלייתה לארץ והשפעת המשוררים העבריים על שירתה. סיפורה של המשוררת הנוצרייה שהפכה את העברית לשפת שירתה ואת ארץ ישראל לביתה.</w:t>
      </w:r>
    </w:p>
    <w:p w:rsidR="008D433C" w:rsidRDefault="008D433C" w:rsidP="008D433C">
      <w:pPr>
        <w:rPr>
          <w:rtl/>
        </w:rPr>
      </w:pPr>
      <w:r>
        <w:rPr>
          <w:rFonts w:hint="cs"/>
          <w:b/>
          <w:bCs/>
          <w:rtl/>
        </w:rPr>
        <w:t>'</w:t>
      </w:r>
      <w:r w:rsidRPr="007F1A4B">
        <w:rPr>
          <w:rFonts w:hint="cs"/>
          <w:b/>
          <w:bCs/>
          <w:rtl/>
        </w:rPr>
        <w:t>דירה להשכיר</w:t>
      </w:r>
      <w:r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</w:t>
      </w:r>
      <w:r w:rsidR="00EA1B87" w:rsidRPr="00EA1B87">
        <w:rPr>
          <w:rFonts w:hint="cs"/>
          <w:b/>
          <w:bCs/>
          <w:rtl/>
        </w:rPr>
        <w:t>(שתי הרצאות)</w:t>
      </w:r>
      <w:r w:rsidRPr="00EA1B87">
        <w:rPr>
          <w:b/>
          <w:bCs/>
          <w:rtl/>
        </w:rPr>
        <w:t>–</w:t>
      </w:r>
      <w:r>
        <w:rPr>
          <w:rFonts w:hint="cs"/>
          <w:rtl/>
        </w:rPr>
        <w:t xml:space="preserve"> חייה ויצירתה של לאה גולדברג. סופרת הילדים והמבוגרים, מבקרת וחוקרת הספרות. החדשנות בשירתה , החברות בחוג יחדיו, ספרי הילדים האלמותיים שכתבה וחי</w:t>
      </w:r>
      <w:r w:rsidRPr="00CF58FD">
        <w:rPr>
          <w:rFonts w:hint="cs"/>
          <w:rtl/>
        </w:rPr>
        <w:t xml:space="preserve">יה </w:t>
      </w:r>
      <w:r>
        <w:rPr>
          <w:rFonts w:hint="cs"/>
          <w:rtl/>
        </w:rPr>
        <w:t xml:space="preserve">האישיים. </w:t>
      </w:r>
    </w:p>
    <w:p w:rsidR="008D433C" w:rsidRDefault="008D433C" w:rsidP="008D433C">
      <w:pPr>
        <w:rPr>
          <w:rtl/>
        </w:rPr>
      </w:pPr>
      <w:r w:rsidRPr="007F1A4B">
        <w:rPr>
          <w:rFonts w:hint="cs"/>
          <w:b/>
          <w:bCs/>
          <w:rtl/>
        </w:rPr>
        <w:t>'שמרי נפשך'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חייה ויצירתה של תרצה אתר. המשוררת המחוננת, חייה בצל אביה, החיים בניו יורק, תעלומת מותה ושיריה הרבים שהפכו ללהיטים בשנות השבעים. </w:t>
      </w:r>
    </w:p>
    <w:p w:rsidR="008D433C" w:rsidRDefault="008D433C" w:rsidP="008D433C">
      <w:pPr>
        <w:rPr>
          <w:rtl/>
        </w:rPr>
      </w:pPr>
      <w:r w:rsidRPr="00A471E9">
        <w:rPr>
          <w:rFonts w:hint="cs"/>
          <w:b/>
          <w:bCs/>
          <w:rtl/>
        </w:rPr>
        <w:t>מלכת העברית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חייה ויצירתה של דליה רביקוביץ'. ילדותה בקיבוץ, מצוקותיה הנפשיות, יצירתה הייחודית ועמדותיה הפוליטיות. </w:t>
      </w:r>
    </w:p>
    <w:p w:rsidR="00EA1B87" w:rsidRDefault="00EA1B87" w:rsidP="00EA1B87">
      <w:pPr>
        <w:rPr>
          <w:rtl/>
        </w:rPr>
      </w:pPr>
      <w:r>
        <w:rPr>
          <w:rFonts w:hint="cs"/>
          <w:b/>
          <w:bCs/>
          <w:rtl/>
        </w:rPr>
        <w:lastRenderedPageBreak/>
        <w:t>'</w:t>
      </w:r>
      <w:r w:rsidRPr="00EA1B87">
        <w:rPr>
          <w:rFonts w:hint="cs"/>
          <w:b/>
          <w:bCs/>
          <w:rtl/>
        </w:rPr>
        <w:t>הכניסיני תחת כנפך</w:t>
      </w:r>
      <w:r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</w:t>
      </w:r>
      <w:r w:rsidR="002626E3" w:rsidRPr="002626E3">
        <w:rPr>
          <w:rFonts w:hint="cs"/>
          <w:b/>
          <w:bCs/>
          <w:rtl/>
        </w:rPr>
        <w:t>(שתי הרצאות)</w:t>
      </w:r>
      <w:r w:rsidRPr="002626E3">
        <w:rPr>
          <w:rtl/>
        </w:rPr>
        <w:t>–</w:t>
      </w:r>
      <w:r w:rsidRPr="002626E3">
        <w:rPr>
          <w:rFonts w:hint="cs"/>
          <w:rtl/>
        </w:rPr>
        <w:t xml:space="preserve"> </w:t>
      </w:r>
      <w:r>
        <w:rPr>
          <w:rFonts w:hint="cs"/>
          <w:rtl/>
        </w:rPr>
        <w:t>חייו ויצירתו של המשורר הלאומי חיים נחמן ביאליק. סביבת גידולו המגבילה, מאבקו להכרה ועד להפיכתו למנהיג התרבות העברית.</w:t>
      </w:r>
    </w:p>
    <w:p w:rsidR="00AA28F4" w:rsidRDefault="00AA28F4" w:rsidP="00AA28F4">
      <w:pPr>
        <w:rPr>
          <w:b/>
          <w:bCs/>
          <w:rtl/>
        </w:rPr>
      </w:pPr>
    </w:p>
    <w:p w:rsidR="00AA28F4" w:rsidRDefault="00AA28F4" w:rsidP="00AA28F4">
      <w:pPr>
        <w:rPr>
          <w:b/>
          <w:bCs/>
          <w:rtl/>
        </w:rPr>
      </w:pPr>
    </w:p>
    <w:p w:rsidR="00AA28F4" w:rsidRDefault="00AA28F4" w:rsidP="00AA28F4">
      <w:pPr>
        <w:rPr>
          <w:b/>
          <w:bCs/>
          <w:rtl/>
        </w:rPr>
      </w:pPr>
    </w:p>
    <w:p w:rsidR="00AA28F4" w:rsidRDefault="00AA28F4" w:rsidP="00AA28F4">
      <w:pPr>
        <w:rPr>
          <w:rtl/>
        </w:rPr>
      </w:pPr>
      <w:r>
        <w:rPr>
          <w:rFonts w:hint="cs"/>
          <w:b/>
          <w:bCs/>
          <w:rtl/>
        </w:rPr>
        <w:t xml:space="preserve">ההרצאות מועברות על ידי </w:t>
      </w:r>
      <w:r w:rsidRPr="00CC417F">
        <w:rPr>
          <w:rFonts w:hint="cs"/>
          <w:b/>
          <w:bCs/>
          <w:rtl/>
        </w:rPr>
        <w:t>מורן גלאון</w:t>
      </w:r>
      <w:r>
        <w:rPr>
          <w:rFonts w:hint="cs"/>
          <w:b/>
          <w:bCs/>
          <w:rtl/>
        </w:rPr>
        <w:t xml:space="preserve"> </w:t>
      </w:r>
    </w:p>
    <w:p w:rsidR="00AA28F4" w:rsidRPr="005C11EA" w:rsidRDefault="00AA28F4" w:rsidP="00AA28F4">
      <w:pPr>
        <w:rPr>
          <w:rtl/>
        </w:rPr>
      </w:pPr>
      <w:r w:rsidRPr="005C11EA">
        <w:rPr>
          <w:rFonts w:hint="cs"/>
          <w:rtl/>
        </w:rPr>
        <w:t xml:space="preserve">חוקר מושבות העלייה הראשונה, אישים מרכזיים ביישוב היהודי ופרקים בתולדות ההתיישבות הציונית החדשה בארץ ישראל. מרצה ומדריך טיולי תוכן בעקבות אישים ופרשיות היסטוריות. </w:t>
      </w:r>
    </w:p>
    <w:p w:rsidR="00AA28F4" w:rsidRDefault="00AA28F4" w:rsidP="00AA28F4">
      <w:pPr>
        <w:rPr>
          <w:b/>
          <w:bCs/>
          <w:rtl/>
        </w:rPr>
      </w:pPr>
      <w:r>
        <w:rPr>
          <w:rFonts w:hint="cs"/>
          <w:b/>
          <w:bCs/>
          <w:rtl/>
        </w:rPr>
        <w:t>דוקטורנט בגיאוגרפיה היסטורית באונ' בר אילן.</w:t>
      </w:r>
    </w:p>
    <w:p w:rsidR="00AA28F4" w:rsidRDefault="00AA28F4" w:rsidP="00AA28F4">
      <w:pPr>
        <w:rPr>
          <w:b/>
          <w:bCs/>
        </w:rPr>
      </w:pPr>
      <w:proofErr w:type="gramStart"/>
      <w:r>
        <w:rPr>
          <w:b/>
          <w:bCs/>
        </w:rPr>
        <w:t>M.A</w:t>
      </w:r>
      <w:r>
        <w:rPr>
          <w:rFonts w:hint="cs"/>
          <w:b/>
          <w:bCs/>
          <w:rtl/>
        </w:rPr>
        <w:t xml:space="preserve"> בלימודי ארץ ישראל (אונ' חיפה).</w:t>
      </w:r>
      <w:proofErr w:type="gramEnd"/>
    </w:p>
    <w:p w:rsidR="00AA28F4" w:rsidRDefault="00AA28F4" w:rsidP="00AA28F4">
      <w:pPr>
        <w:rPr>
          <w:b/>
          <w:bCs/>
          <w:rtl/>
        </w:rPr>
      </w:pPr>
      <w:r>
        <w:rPr>
          <w:b/>
          <w:bCs/>
        </w:rPr>
        <w:t xml:space="preserve"> B.A </w:t>
      </w:r>
      <w:r>
        <w:rPr>
          <w:rFonts w:hint="cs"/>
          <w:b/>
          <w:bCs/>
          <w:rtl/>
        </w:rPr>
        <w:t>בגיאוגרפיה (אונ' חיפה</w:t>
      </w:r>
      <w:proofErr w:type="gramStart"/>
      <w:r>
        <w:rPr>
          <w:rFonts w:hint="cs"/>
          <w:b/>
          <w:bCs/>
          <w:rtl/>
        </w:rPr>
        <w:t>) .</w:t>
      </w:r>
      <w:proofErr w:type="gramEnd"/>
      <w:r>
        <w:rPr>
          <w:rFonts w:hint="cs"/>
          <w:b/>
          <w:bCs/>
          <w:rtl/>
        </w:rPr>
        <w:t xml:space="preserve"> </w:t>
      </w:r>
    </w:p>
    <w:p w:rsidR="00AA28F4" w:rsidRDefault="00AA28F4" w:rsidP="00AA28F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אתר: </w:t>
      </w:r>
      <w:r>
        <w:rPr>
          <w:b/>
          <w:bCs/>
        </w:rPr>
        <w:t>morangalon.com</w:t>
      </w:r>
      <w:r>
        <w:rPr>
          <w:rFonts w:hint="cs"/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דוא</w:t>
      </w:r>
      <w:proofErr w:type="spellEnd"/>
      <w:r>
        <w:rPr>
          <w:rFonts w:hint="cs"/>
          <w:b/>
          <w:bCs/>
          <w:rtl/>
        </w:rPr>
        <w:t xml:space="preserve">''ל: </w:t>
      </w:r>
      <w:hyperlink r:id="rId12" w:history="1">
        <w:r w:rsidRPr="00A90309">
          <w:rPr>
            <w:rStyle w:val="Hyperlink"/>
            <w:b/>
            <w:bCs/>
          </w:rPr>
          <w:t>morangalon45@gmail.com</w:t>
        </w:r>
      </w:hyperlink>
    </w:p>
    <w:p w:rsidR="00AA28F4" w:rsidRPr="00CC417F" w:rsidRDefault="00AA28F4" w:rsidP="00AA28F4">
      <w:pPr>
        <w:rPr>
          <w:b/>
          <w:bCs/>
        </w:rPr>
      </w:pPr>
      <w:r>
        <w:rPr>
          <w:rFonts w:hint="cs"/>
          <w:b/>
          <w:bCs/>
          <w:rtl/>
        </w:rPr>
        <w:t xml:space="preserve">מתגורר בכפר תבור, דור רביעי למייסדי המושבה , טל':  </w:t>
      </w:r>
      <w:r w:rsidRPr="00CC417F">
        <w:rPr>
          <w:rFonts w:hint="cs"/>
          <w:b/>
          <w:bCs/>
          <w:rtl/>
        </w:rPr>
        <w:t>0522483380</w:t>
      </w:r>
    </w:p>
    <w:p w:rsidR="00AA28F4" w:rsidRPr="009051FF" w:rsidRDefault="00AA28F4" w:rsidP="00AA28F4">
      <w:pPr>
        <w:rPr>
          <w:rtl/>
        </w:rPr>
      </w:pPr>
    </w:p>
    <w:p w:rsidR="00AA28F4" w:rsidRDefault="00AA28F4" w:rsidP="008D433C">
      <w:pPr>
        <w:rPr>
          <w:rtl/>
        </w:rPr>
      </w:pPr>
    </w:p>
    <w:p w:rsidR="00526BCD" w:rsidRDefault="00526BCD"/>
    <w:sectPr w:rsidR="00526BCD" w:rsidSect="00AC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3C"/>
    <w:rsid w:val="002626E3"/>
    <w:rsid w:val="00526BCD"/>
    <w:rsid w:val="0062552E"/>
    <w:rsid w:val="00784465"/>
    <w:rsid w:val="008D433C"/>
    <w:rsid w:val="00AA28F4"/>
    <w:rsid w:val="00AC0A32"/>
    <w:rsid w:val="00B6107C"/>
    <w:rsid w:val="00BB3858"/>
    <w:rsid w:val="00E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D433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A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D433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A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orangalon4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2018-04-12T09:28:00Z</dcterms:created>
  <dcterms:modified xsi:type="dcterms:W3CDTF">2018-05-29T19:09:00Z</dcterms:modified>
</cp:coreProperties>
</file>